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C35" w:rsidRDefault="00BF6C35" w:rsidP="00BF6C35">
      <w:pPr>
        <w:tabs>
          <w:tab w:val="right" w:pos="9639"/>
        </w:tabs>
        <w:rPr>
          <w:rFonts w:cs="Arial"/>
          <w:b/>
          <w:i/>
        </w:rPr>
      </w:pPr>
      <w:r>
        <w:rPr>
          <w:rFonts w:cs="Arial"/>
        </w:rPr>
        <w:t>TSG SA4#89 meeting</w:t>
      </w:r>
      <w:r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S4-16</w:t>
      </w:r>
      <w:r>
        <w:rPr>
          <w:rFonts w:cs="Arial"/>
          <w:b/>
          <w:i/>
          <w:color w:val="000000"/>
          <w:sz w:val="28"/>
          <w:szCs w:val="28"/>
        </w:rPr>
        <w:t>0713</w:t>
      </w:r>
    </w:p>
    <w:p w:rsidR="00BF6C35" w:rsidRDefault="00BF6C35" w:rsidP="00BF6C35">
      <w:pPr>
        <w:tabs>
          <w:tab w:val="right" w:pos="9639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27 June - 1 July, 2016, Kista, Sweden</w:t>
      </w:r>
      <w:r>
        <w:rPr>
          <w:rFonts w:cs="Arial"/>
          <w:lang w:eastAsia="zh-CN"/>
        </w:rPr>
        <w:tab/>
        <w:t>Agenda Item: 5.3</w:t>
      </w:r>
    </w:p>
    <w:p w:rsidR="00BF6C35" w:rsidRDefault="00BF6C3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FD052C" w:rsidRDefault="005A4FE7" w:rsidP="00BF6C35">
      <w:pPr>
        <w:pStyle w:val="Header"/>
        <w:tabs>
          <w:tab w:val="clear" w:pos="8306"/>
          <w:tab w:val="right" w:pos="7088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204B78">
        <w:rPr>
          <w:rFonts w:ascii="Arial" w:hAnsi="Arial" w:cs="Arial"/>
          <w:b/>
          <w:bCs/>
          <w:sz w:val="22"/>
        </w:rPr>
        <w:t>71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6765D0" w:rsidRPr="006765D0">
        <w:rPr>
          <w:rFonts w:ascii="Arial" w:hAnsi="Arial" w:cs="Arial"/>
          <w:b/>
          <w:bCs/>
          <w:sz w:val="22"/>
        </w:rPr>
        <w:t>R5-163046</w:t>
      </w:r>
    </w:p>
    <w:p w:rsidR="00FD052C" w:rsidRDefault="00204B7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Nanjing</w:t>
      </w:r>
      <w:r w:rsidR="00FD052C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China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23</w:t>
      </w:r>
      <w:r w:rsidR="005A4FE7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27</w:t>
      </w:r>
      <w:r w:rsidR="005A4FE7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CE22DC">
        <w:rPr>
          <w:rFonts w:ascii="Arial" w:hAnsi="Arial" w:cs="Arial"/>
          <w:b/>
          <w:bCs/>
          <w:sz w:val="22"/>
        </w:rPr>
        <w:t>, 2016</w:t>
      </w:r>
      <w:r w:rsidR="00FD052C">
        <w:rPr>
          <w:rFonts w:ascii="Arial" w:hAnsi="Arial" w:cs="Arial"/>
          <w:b/>
          <w:bCs/>
          <w:sz w:val="22"/>
        </w:rPr>
        <w:t>.</w:t>
      </w: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1407" w:rsidRPr="00221407">
        <w:rPr>
          <w:rFonts w:ascii="Arial" w:hAnsi="Arial" w:cs="Arial"/>
        </w:rPr>
        <w:t>L</w:t>
      </w:r>
      <w:r w:rsidR="000B4DFD" w:rsidRPr="00221407">
        <w:rPr>
          <w:rFonts w:ascii="Arial" w:hAnsi="Arial" w:cs="Arial"/>
          <w:bCs/>
        </w:rPr>
        <w:t>S on EPS bearer mapping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24AAF" w:rsidRPr="00F63001">
        <w:rPr>
          <w:rFonts w:ascii="Arial" w:hAnsi="Arial" w:cs="Arial"/>
          <w:bCs/>
        </w:rPr>
        <w:t xml:space="preserve">TSG </w:t>
      </w:r>
      <w:r w:rsidR="00024AAF">
        <w:rPr>
          <w:rFonts w:ascii="Arial" w:hAnsi="Arial" w:cs="Arial"/>
          <w:bCs/>
        </w:rPr>
        <w:t>SA WG4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24AAF" w:rsidRPr="00024AAF">
        <w:rPr>
          <w:rFonts w:cs="Arial"/>
          <w:b w:val="0"/>
          <w:bCs/>
        </w:rPr>
        <w:t>Calle Hagenfeldt</w:t>
      </w:r>
    </w:p>
    <w:p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024AAF" w:rsidRPr="00024AAF">
        <w:rPr>
          <w:rFonts w:ascii="Arial" w:hAnsi="Arial" w:cs="Arial"/>
          <w:bCs/>
        </w:rPr>
        <w:t>+46 10 7155715</w:t>
      </w:r>
    </w:p>
    <w:p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24AAF">
        <w:rPr>
          <w:rFonts w:cs="Arial"/>
          <w:b w:val="0"/>
          <w:bCs/>
        </w:rPr>
        <w:t>calle.hagenfeldt@ericsson.com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34BD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  <w:color w:val="FF0000"/>
        </w:rPr>
        <w:t>.</w:t>
      </w:r>
    </w:p>
    <w:p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6E4F" w:rsidRDefault="00CE681E" w:rsidP="00456E4F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 xml:space="preserve">According to </w:t>
      </w:r>
      <w:r w:rsidR="00456E4F">
        <w:rPr>
          <w:noProof/>
          <w:lang w:eastAsia="en-US"/>
        </w:rPr>
        <w:t>section 5.2.2 in the TS 26.114 core specification,</w:t>
      </w:r>
      <w:r>
        <w:rPr>
          <w:noProof/>
          <w:lang w:eastAsia="en-US"/>
        </w:rPr>
        <w:t xml:space="preserve"> a Video capable UE have </w:t>
      </w:r>
      <w:r w:rsidR="00456E4F">
        <w:rPr>
          <w:noProof/>
          <w:lang w:eastAsia="en-US"/>
        </w:rPr>
        <w:t>t</w:t>
      </w:r>
      <w:r>
        <w:rPr>
          <w:noProof/>
          <w:lang w:eastAsia="en-US"/>
        </w:rPr>
        <w:t xml:space="preserve">o support </w:t>
      </w:r>
      <w:r w:rsidR="00456E4F">
        <w:rPr>
          <w:noProof/>
          <w:lang w:eastAsia="en-US"/>
        </w:rPr>
        <w:t xml:space="preserve">the </w:t>
      </w:r>
      <w:r>
        <w:rPr>
          <w:noProof/>
          <w:lang w:eastAsia="en-US"/>
        </w:rPr>
        <w:t>H.264 level 1.2</w:t>
      </w:r>
      <w:r w:rsidR="00456E4F">
        <w:rPr>
          <w:noProof/>
          <w:lang w:eastAsia="en-US"/>
        </w:rPr>
        <w:t xml:space="preserve"> codec</w:t>
      </w:r>
      <w:r>
        <w:rPr>
          <w:noProof/>
          <w:lang w:eastAsia="en-US"/>
        </w:rPr>
        <w:t>. The UE may additionally support H.264 level 3.1</w:t>
      </w:r>
      <w:r w:rsidR="00221407">
        <w:rPr>
          <w:noProof/>
          <w:lang w:eastAsia="en-US"/>
        </w:rPr>
        <w:t xml:space="preserve"> codec</w:t>
      </w:r>
      <w:r>
        <w:rPr>
          <w:noProof/>
          <w:lang w:eastAsia="en-US"/>
        </w:rPr>
        <w:t>.</w:t>
      </w:r>
    </w:p>
    <w:p w:rsidR="00456E4F" w:rsidRDefault="00456E4F" w:rsidP="00456E4F">
      <w:pPr>
        <w:pStyle w:val="CRCoverPage"/>
        <w:spacing w:after="0"/>
        <w:rPr>
          <w:noProof/>
          <w:lang w:eastAsia="en-US"/>
        </w:rPr>
      </w:pPr>
    </w:p>
    <w:p w:rsidR="003930F3" w:rsidRDefault="003930F3" w:rsidP="003930F3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 xml:space="preserve">Appendix E of </w:t>
      </w:r>
      <w:r w:rsidR="00221407">
        <w:rPr>
          <w:noProof/>
          <w:lang w:eastAsia="en-US"/>
        </w:rPr>
        <w:t xml:space="preserve">TS </w:t>
      </w:r>
      <w:r>
        <w:rPr>
          <w:noProof/>
          <w:lang w:eastAsia="en-US"/>
        </w:rPr>
        <w:t xml:space="preserve">26.114 details </w:t>
      </w:r>
      <w:r w:rsidR="00F75720">
        <w:rPr>
          <w:noProof/>
          <w:lang w:eastAsia="en-US"/>
        </w:rPr>
        <w:t>the mapping of SDP parameters</w:t>
      </w:r>
      <w:r>
        <w:rPr>
          <w:noProof/>
          <w:lang w:eastAsia="en-US"/>
        </w:rPr>
        <w:t xml:space="preserve"> to EPS QoS parameters </w:t>
      </w:r>
      <w:r w:rsidR="00F75720">
        <w:rPr>
          <w:noProof/>
          <w:lang w:eastAsia="en-US"/>
        </w:rPr>
        <w:t xml:space="preserve">for </w:t>
      </w:r>
      <w:r>
        <w:rPr>
          <w:noProof/>
          <w:lang w:eastAsia="en-US"/>
        </w:rPr>
        <w:t>the different codecs and is used in the RAN5 test specifications.</w:t>
      </w:r>
    </w:p>
    <w:p w:rsidR="003930F3" w:rsidRDefault="003930F3" w:rsidP="003930F3">
      <w:pPr>
        <w:pStyle w:val="CRCoverPage"/>
        <w:spacing w:after="0"/>
        <w:rPr>
          <w:noProof/>
          <w:lang w:eastAsia="en-US"/>
        </w:rPr>
      </w:pPr>
    </w:p>
    <w:p w:rsidR="003930F3" w:rsidRPr="003930F3" w:rsidRDefault="003930F3" w:rsidP="003930F3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 xml:space="preserve">RAN5 </w:t>
      </w:r>
      <w:r w:rsidR="00E25D70">
        <w:rPr>
          <w:noProof/>
          <w:lang w:eastAsia="en-US"/>
        </w:rPr>
        <w:t>assign</w:t>
      </w:r>
      <w:r>
        <w:rPr>
          <w:noProof/>
          <w:lang w:eastAsia="en-US"/>
        </w:rPr>
        <w:t xml:space="preserve"> the EPS QoS </w:t>
      </w:r>
      <w:r>
        <w:rPr>
          <w:rFonts w:cs="Arial"/>
        </w:rPr>
        <w:t>values</w:t>
      </w:r>
      <w:r w:rsidR="00E25D70">
        <w:rPr>
          <w:rFonts w:cs="Arial"/>
        </w:rPr>
        <w:t xml:space="preserve"> to suitable values according to SA4 </w:t>
      </w:r>
      <w:r w:rsidRPr="00CE681E">
        <w:rPr>
          <w:rFonts w:cs="Arial"/>
        </w:rPr>
        <w:t xml:space="preserve">and </w:t>
      </w:r>
      <w:r w:rsidR="00E25D70">
        <w:rPr>
          <w:rFonts w:cs="Arial"/>
        </w:rPr>
        <w:t xml:space="preserve">for </w:t>
      </w:r>
      <w:r w:rsidRPr="00CE681E">
        <w:rPr>
          <w:rFonts w:cs="Arial"/>
        </w:rPr>
        <w:t xml:space="preserve">the actual values </w:t>
      </w:r>
      <w:r w:rsidR="00E25D70">
        <w:rPr>
          <w:rFonts w:cs="Arial"/>
        </w:rPr>
        <w:t>there is a reference to</w:t>
      </w:r>
      <w:r w:rsidRPr="00CE681E">
        <w:rPr>
          <w:rFonts w:cs="Arial"/>
        </w:rPr>
        <w:t xml:space="preserve"> </w:t>
      </w:r>
      <w:r w:rsidR="00221407">
        <w:rPr>
          <w:rFonts w:cs="Arial"/>
        </w:rPr>
        <w:t xml:space="preserve">TS </w:t>
      </w:r>
      <w:r w:rsidRPr="00CE681E">
        <w:rPr>
          <w:rFonts w:cs="Arial"/>
        </w:rPr>
        <w:t>26.114</w:t>
      </w:r>
      <w:r>
        <w:rPr>
          <w:rFonts w:cs="Arial"/>
        </w:rPr>
        <w:t xml:space="preserve">. </w:t>
      </w:r>
      <w:r w:rsidR="00E25D70">
        <w:rPr>
          <w:rFonts w:cs="Arial"/>
        </w:rPr>
        <w:t xml:space="preserve">Currently </w:t>
      </w:r>
      <w:r>
        <w:rPr>
          <w:rFonts w:cs="Arial"/>
        </w:rPr>
        <w:t xml:space="preserve">no mapping </w:t>
      </w:r>
      <w:r w:rsidR="00E25D70">
        <w:rPr>
          <w:rFonts w:cs="Arial"/>
        </w:rPr>
        <w:t xml:space="preserve">is available </w:t>
      </w:r>
      <w:r>
        <w:rPr>
          <w:rFonts w:cs="Arial"/>
        </w:rPr>
        <w:t xml:space="preserve">for the </w:t>
      </w:r>
      <w:r w:rsidRPr="00CE681E">
        <w:rPr>
          <w:rFonts w:cs="Arial"/>
        </w:rPr>
        <w:t>H.264, level 3.1</w:t>
      </w:r>
      <w:r w:rsidR="00221407">
        <w:rPr>
          <w:rFonts w:cs="Arial"/>
        </w:rPr>
        <w:t xml:space="preserve"> codec in Annex E of TS 26.114</w:t>
      </w:r>
      <w:r>
        <w:rPr>
          <w:rFonts w:cs="Arial"/>
        </w:rPr>
        <w:t>.</w:t>
      </w:r>
      <w:r w:rsidR="00C85CBD">
        <w:rPr>
          <w:rFonts w:cs="Arial"/>
        </w:rPr>
        <w:t xml:space="preserve"> As a temporary solution, RAN5 have used the bandwidth value in the SDP example in </w:t>
      </w:r>
      <w:r w:rsidR="00C85CBD" w:rsidRPr="006B5F29">
        <w:rPr>
          <w:lang w:val="en-US"/>
        </w:rPr>
        <w:t>A.4.7.4</w:t>
      </w:r>
      <w:r w:rsidR="00C85CBD">
        <w:rPr>
          <w:lang w:val="en-US"/>
        </w:rPr>
        <w:t>, 1060 kbps.</w:t>
      </w:r>
    </w:p>
    <w:p w:rsidR="00D434BD" w:rsidRDefault="00D434BD">
      <w:pPr>
        <w:pStyle w:val="Header"/>
        <w:tabs>
          <w:tab w:val="clear" w:pos="4153"/>
          <w:tab w:val="clear" w:pos="8306"/>
        </w:tabs>
        <w:rPr>
          <w:rFonts w:ascii="Arial" w:eastAsia="MS Mincho" w:hAnsi="Arial"/>
          <w:noProof/>
        </w:rPr>
      </w:pPr>
    </w:p>
    <w:p w:rsidR="00221407" w:rsidRDefault="00221407">
      <w:pPr>
        <w:pStyle w:val="Header"/>
        <w:tabs>
          <w:tab w:val="clear" w:pos="4153"/>
          <w:tab w:val="clear" w:pos="8306"/>
        </w:tabs>
        <w:rPr>
          <w:rFonts w:ascii="Arial" w:eastAsia="MS Mincho" w:hAnsi="Arial"/>
          <w:noProof/>
        </w:rPr>
      </w:pPr>
      <w:r>
        <w:rPr>
          <w:rFonts w:ascii="Arial" w:eastAsia="MS Mincho" w:hAnsi="Arial"/>
          <w:noProof/>
        </w:rPr>
        <w:t>It is in the interest of RAN5 to have a long term solution aligned with SA4.</w:t>
      </w:r>
    </w:p>
    <w:p w:rsidR="00221407" w:rsidRDefault="002214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DD4019">
        <w:rPr>
          <w:rFonts w:ascii="Arial" w:hAnsi="Arial" w:cs="Arial"/>
          <w:b/>
        </w:rPr>
        <w:t xml:space="preserve"> </w:t>
      </w:r>
      <w:r w:rsidR="00DD4019" w:rsidRPr="00DD4019">
        <w:rPr>
          <w:rFonts w:ascii="Arial" w:hAnsi="Arial" w:cs="Arial"/>
          <w:b/>
        </w:rPr>
        <w:t xml:space="preserve">SA4 </w:t>
      </w:r>
      <w:r>
        <w:rPr>
          <w:rFonts w:ascii="Arial" w:hAnsi="Arial" w:cs="Arial"/>
          <w:b/>
        </w:rPr>
        <w:t>group.</w:t>
      </w:r>
    </w:p>
    <w:p w:rsidR="00DC0E58" w:rsidRPr="00DC0E58" w:rsidRDefault="00FD052C" w:rsidP="00C85CBD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C0E58" w:rsidRPr="00DC0E58">
        <w:rPr>
          <w:rFonts w:ascii="Arial" w:hAnsi="Arial" w:cs="Arial"/>
        </w:rPr>
        <w:t>RAN5</w:t>
      </w:r>
      <w:r w:rsidR="00DC0E58">
        <w:rPr>
          <w:rFonts w:ascii="Arial" w:hAnsi="Arial" w:cs="Arial"/>
        </w:rPr>
        <w:t xml:space="preserve"> kindly asks SA4 to add an EPS bearer mapping for the </w:t>
      </w:r>
      <w:r w:rsidR="00DC0E58" w:rsidRPr="00DC0E58">
        <w:rPr>
          <w:rFonts w:ascii="Arial" w:hAnsi="Arial" w:cs="Arial"/>
        </w:rPr>
        <w:t>H.264 level 3.1 codec</w:t>
      </w:r>
      <w:r w:rsidR="00DC0E58">
        <w:rPr>
          <w:rFonts w:ascii="Arial" w:hAnsi="Arial" w:cs="Arial"/>
        </w:rPr>
        <w:t xml:space="preserve"> to the TS 26.114 specification.</w:t>
      </w:r>
    </w:p>
    <w:p w:rsidR="00FD052C" w:rsidRDefault="00FD052C">
      <w:pPr>
        <w:spacing w:after="120"/>
        <w:ind w:left="993" w:hanging="993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:rsidR="006772D9" w:rsidRDefault="006772D9" w:rsidP="006772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0BEF">
        <w:rPr>
          <w:rFonts w:ascii="Arial" w:hAnsi="Arial" w:cs="Arial"/>
          <w:bCs/>
        </w:rPr>
        <w:t>TSG-RAN5 Meeting #</w:t>
      </w:r>
      <w:r>
        <w:rPr>
          <w:rFonts w:ascii="Arial" w:hAnsi="Arial" w:cs="Arial"/>
          <w:bCs/>
        </w:rPr>
        <w:t>72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2</w:t>
      </w:r>
      <w:r w:rsidR="00380377" w:rsidRPr="00380377">
        <w:rPr>
          <w:rFonts w:ascii="Arial" w:hAnsi="Arial" w:cs="Arial"/>
          <w:bCs/>
          <w:vertAlign w:val="superscript"/>
        </w:rPr>
        <w:t>nd</w:t>
      </w:r>
      <w:r w:rsidR="00380377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6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100BEF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6</w:t>
      </w:r>
      <w:r w:rsidRPr="00100BEF">
        <w:rPr>
          <w:rFonts w:ascii="Arial" w:hAnsi="Arial" w:cs="Arial"/>
          <w:bCs/>
        </w:rPr>
        <w:tab/>
      </w:r>
      <w:r w:rsidR="006B026C">
        <w:rPr>
          <w:rFonts w:ascii="Arial" w:hAnsi="Arial" w:cs="Arial"/>
          <w:bCs/>
        </w:rPr>
        <w:t>Gothenburg</w:t>
      </w:r>
      <w:r w:rsidRPr="006772D9">
        <w:rPr>
          <w:rFonts w:ascii="Arial" w:hAnsi="Arial" w:cs="Arial"/>
          <w:bCs/>
        </w:rPr>
        <w:t>, SE</w:t>
      </w:r>
    </w:p>
    <w:p w:rsidR="006772D9" w:rsidRPr="00100BEF" w:rsidRDefault="00204B78" w:rsidP="00747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0BEF">
        <w:rPr>
          <w:rFonts w:ascii="Arial" w:hAnsi="Arial" w:cs="Arial"/>
          <w:bCs/>
        </w:rPr>
        <w:t>TSG-RAN5 Meeting #</w:t>
      </w:r>
      <w:r>
        <w:rPr>
          <w:rFonts w:ascii="Arial" w:hAnsi="Arial" w:cs="Arial"/>
          <w:bCs/>
        </w:rPr>
        <w:t>73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380377">
        <w:rPr>
          <w:rFonts w:ascii="Arial" w:hAnsi="Arial" w:cs="Arial"/>
          <w:bCs/>
        </w:rPr>
        <w:t xml:space="preserve"> 14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18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 w:rsidR="00641895">
        <w:rPr>
          <w:rFonts w:ascii="Arial" w:hAnsi="Arial" w:cs="Arial"/>
          <w:bCs/>
        </w:rPr>
        <w:t xml:space="preserve">November </w:t>
      </w:r>
      <w:r w:rsidR="00641895" w:rsidRPr="00100BEF">
        <w:rPr>
          <w:rFonts w:ascii="Arial" w:hAnsi="Arial" w:cs="Arial"/>
          <w:bCs/>
        </w:rPr>
        <w:t>2016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p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AE1" w:rsidRDefault="00714AE1">
      <w:r>
        <w:separator/>
      </w:r>
    </w:p>
  </w:endnote>
  <w:endnote w:type="continuationSeparator" w:id="0">
    <w:p w:rsidR="00714AE1" w:rsidRDefault="00714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AE1" w:rsidRDefault="00714AE1">
      <w:r>
        <w:separator/>
      </w:r>
    </w:p>
  </w:footnote>
  <w:footnote w:type="continuationSeparator" w:id="0">
    <w:p w:rsidR="00714AE1" w:rsidRDefault="00714A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FE7"/>
    <w:rsid w:val="00024AAF"/>
    <w:rsid w:val="000B4DFD"/>
    <w:rsid w:val="00100BEF"/>
    <w:rsid w:val="00122970"/>
    <w:rsid w:val="0013010B"/>
    <w:rsid w:val="0015082C"/>
    <w:rsid w:val="00204B78"/>
    <w:rsid w:val="00221407"/>
    <w:rsid w:val="00257E29"/>
    <w:rsid w:val="002A368B"/>
    <w:rsid w:val="00380377"/>
    <w:rsid w:val="003930F3"/>
    <w:rsid w:val="003A5CDC"/>
    <w:rsid w:val="00456E4F"/>
    <w:rsid w:val="005A4FE7"/>
    <w:rsid w:val="00641895"/>
    <w:rsid w:val="006765D0"/>
    <w:rsid w:val="006772D9"/>
    <w:rsid w:val="006B026C"/>
    <w:rsid w:val="006D72E9"/>
    <w:rsid w:val="00714AE1"/>
    <w:rsid w:val="00727A68"/>
    <w:rsid w:val="00747169"/>
    <w:rsid w:val="007B40CD"/>
    <w:rsid w:val="007B6632"/>
    <w:rsid w:val="007E0FC1"/>
    <w:rsid w:val="007F4CF7"/>
    <w:rsid w:val="00857095"/>
    <w:rsid w:val="009F017F"/>
    <w:rsid w:val="00BF6C35"/>
    <w:rsid w:val="00C741B3"/>
    <w:rsid w:val="00C85CBD"/>
    <w:rsid w:val="00C95ED0"/>
    <w:rsid w:val="00CE22DC"/>
    <w:rsid w:val="00CE681E"/>
    <w:rsid w:val="00D434BD"/>
    <w:rsid w:val="00DC0E58"/>
    <w:rsid w:val="00DD4019"/>
    <w:rsid w:val="00E25D70"/>
    <w:rsid w:val="00EC2A4F"/>
    <w:rsid w:val="00F32BF2"/>
    <w:rsid w:val="00F63001"/>
    <w:rsid w:val="00F75720"/>
    <w:rsid w:val="00FC4CD3"/>
    <w:rsid w:val="00FD006B"/>
    <w:rsid w:val="00FD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paragraph" w:customStyle="1" w:styleId="CRCoverPage">
    <w:name w:val="CR Cover Page"/>
    <w:next w:val="Normal"/>
    <w:link w:val="CRCoverPageChar"/>
    <w:rsid w:val="00CE681E"/>
    <w:pPr>
      <w:spacing w:after="120"/>
    </w:pPr>
    <w:rPr>
      <w:rFonts w:ascii="Arial" w:eastAsia="MS Mincho" w:hAnsi="Arial"/>
      <w:lang w:val="en-GB" w:eastAsia="ja-JP"/>
    </w:rPr>
  </w:style>
  <w:style w:type="character" w:customStyle="1" w:styleId="CRCoverPageChar">
    <w:name w:val="CR Cover Page Char"/>
    <w:link w:val="CRCoverPage"/>
    <w:locked/>
    <w:rsid w:val="00CE681E"/>
    <w:rPr>
      <w:rFonts w:ascii="Arial" w:eastAsia="MS Mincho" w:hAnsi="Arial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2016-06-21T19:03:00Z</dcterms:created>
  <dcterms:modified xsi:type="dcterms:W3CDTF">2016-06-21T19:03:00Z</dcterms:modified>
</cp:coreProperties>
</file>